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0BF" w:rsidRDefault="005A57AA">
      <w:pPr>
        <w:jc w:val="center"/>
        <w:rPr>
          <w:rFonts w:ascii="Book Antiqua" w:hAnsi="Book Antiqua" w:cs="Book Antiqua"/>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Book Antiqua" w:hAnsi="Book Antiqua" w:cs="Book Antiqua"/>
          <w:b/>
          <w:bCs/>
          <w:sz w:val="24"/>
          <w:szCs w:val="24"/>
        </w:rPr>
        <w:t>[_____________________________________________________]</w:t>
      </w:r>
    </w:p>
    <w:p w:rsidR="00B030BF" w:rsidRDefault="005A57AA">
      <w:pPr>
        <w:jc w:val="center"/>
        <w:rPr>
          <w:rFonts w:ascii="Book Antiqua" w:hAnsi="Book Antiqua" w:cs="Book Antiqua"/>
          <w:b/>
          <w:bCs/>
          <w:sz w:val="24"/>
          <w:szCs w:val="24"/>
        </w:rPr>
      </w:pPr>
      <w:r>
        <w:rPr>
          <w:rFonts w:ascii="Book Antiqua" w:hAnsi="Book Antiqua" w:cs="Book Antiqua"/>
          <w:b/>
          <w:bCs/>
          <w:sz w:val="24"/>
          <w:szCs w:val="24"/>
        </w:rPr>
        <w:t>(Company Name)</w:t>
      </w:r>
    </w:p>
    <w:p w:rsidR="00B030BF" w:rsidRDefault="005A57AA">
      <w:pPr>
        <w:jc w:val="center"/>
        <w:rPr>
          <w:rFonts w:ascii="Book Antiqua" w:hAnsi="Book Antiqua" w:cs="Book Antiqua"/>
          <w:b/>
          <w:bCs/>
          <w:sz w:val="24"/>
          <w:szCs w:val="24"/>
        </w:rPr>
      </w:pPr>
      <w:r>
        <w:rPr>
          <w:rFonts w:ascii="Book Antiqua" w:hAnsi="Book Antiqua" w:cs="Book Antiqua"/>
          <w:b/>
          <w:bCs/>
          <w:sz w:val="24"/>
          <w:szCs w:val="24"/>
        </w:rPr>
        <w:t xml:space="preserve">Health Reimbursement Arrangement (HRA) </w:t>
      </w:r>
    </w:p>
    <w:p w:rsidR="00B030BF" w:rsidRDefault="005A57AA">
      <w:pPr>
        <w:jc w:val="center"/>
        <w:rPr>
          <w:rFonts w:ascii="Book Antiqua" w:hAnsi="Book Antiqua" w:cs="Book Antiqua"/>
          <w:b/>
          <w:bCs/>
          <w:sz w:val="24"/>
          <w:szCs w:val="24"/>
        </w:rPr>
      </w:pPr>
      <w:r>
        <w:rPr>
          <w:rFonts w:ascii="Book Antiqua" w:hAnsi="Book Antiqua" w:cs="Book Antiqua"/>
          <w:b/>
          <w:bCs/>
          <w:sz w:val="24"/>
          <w:szCs w:val="24"/>
        </w:rPr>
        <w:t>Employee Benefits Plan Summary</w:t>
      </w:r>
    </w:p>
    <w:p w:rsidR="00B030BF" w:rsidRDefault="00B030BF">
      <w:pPr>
        <w:rPr>
          <w:rFonts w:ascii="Book Antiqua" w:hAnsi="Book Antiqua" w:cs="Book Antiqua"/>
          <w:sz w:val="24"/>
          <w:szCs w:val="24"/>
        </w:rPr>
      </w:pPr>
    </w:p>
    <w:p w:rsidR="00B030BF" w:rsidRDefault="00B030BF">
      <w:pPr>
        <w:rPr>
          <w:rFonts w:ascii="Book Antiqua" w:hAnsi="Book Antiqua" w:cs="Book Antiqua"/>
          <w:sz w:val="24"/>
          <w:szCs w:val="24"/>
        </w:rPr>
      </w:pPr>
    </w:p>
    <w:p w:rsidR="00B030BF" w:rsidRDefault="005A57AA">
      <w:pPr>
        <w:jc w:val="center"/>
        <w:rPr>
          <w:rFonts w:ascii="Book Antiqua" w:hAnsi="Book Antiqua" w:cs="Book Antiqua"/>
        </w:rPr>
      </w:pPr>
      <w:r>
        <w:rPr>
          <w:rFonts w:ascii="Book Antiqua" w:hAnsi="Book Antiqua" w:cs="Book Antiqua"/>
          <w:b/>
          <w:bCs/>
        </w:rPr>
        <w:t>TABLE OF CONTENTS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r>
      <w:r>
        <w:rPr>
          <w:rFonts w:ascii="Book Antiqua" w:hAnsi="Book Antiqua" w:cs="Book Antiqua"/>
        </w:rPr>
        <w:tab/>
      </w:r>
    </w:p>
    <w:p w:rsidR="00B030BF" w:rsidRDefault="005A57AA">
      <w:pPr>
        <w:rPr>
          <w:rFonts w:ascii="Book Antiqua" w:hAnsi="Book Antiqua" w:cs="Book Antiqua"/>
        </w:rPr>
      </w:pPr>
      <w:r>
        <w:rPr>
          <w:rFonts w:ascii="Book Antiqua" w:hAnsi="Book Antiqua" w:cs="Book Antiqua"/>
          <w:b/>
          <w:bCs/>
        </w:rPr>
        <w:t>SECTION                                                                  PAGE</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1</w:t>
      </w:r>
      <w:r>
        <w:rPr>
          <w:rFonts w:ascii="Book Antiqua" w:hAnsi="Book Antiqua" w:cs="Book Antiqua"/>
        </w:rPr>
        <w:tab/>
        <w:t>INTRODUCTION</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1</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2</w:t>
      </w:r>
      <w:r>
        <w:rPr>
          <w:rFonts w:ascii="Book Antiqua" w:hAnsi="Book Antiqua" w:cs="Book Antiqua"/>
        </w:rPr>
        <w:tab/>
        <w:t>ELIGIBILITY</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1</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3</w:t>
      </w:r>
      <w:r>
        <w:rPr>
          <w:rFonts w:ascii="Book Antiqua" w:hAnsi="Book Antiqua" w:cs="Book Antiqua"/>
        </w:rPr>
        <w:tab/>
        <w:t>PLAN FUNDING</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1</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4</w:t>
      </w:r>
      <w:r>
        <w:rPr>
          <w:rFonts w:ascii="Book Antiqua" w:hAnsi="Book Antiqua" w:cs="Book Antiqua"/>
        </w:rPr>
        <w:tab/>
        <w:t>REIMBURSEMENT OF EXPENSES</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2</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5</w:t>
      </w:r>
      <w:r>
        <w:rPr>
          <w:rFonts w:ascii="Book Antiqua" w:hAnsi="Book Antiqua" w:cs="Book Antiqua"/>
        </w:rPr>
        <w:tab/>
        <w:t>APPEALS PROCEDURES FOR DISALLOWED CLAIMS</w:t>
      </w:r>
      <w:r>
        <w:rPr>
          <w:rFonts w:ascii="Book Antiqua" w:hAnsi="Book Antiqua" w:cs="Book Antiqua"/>
        </w:rPr>
        <w:tab/>
      </w:r>
      <w:r>
        <w:rPr>
          <w:rFonts w:ascii="Book Antiqua" w:hAnsi="Book Antiqua" w:cs="Book Antiqua"/>
        </w:rPr>
        <w:tab/>
        <w:t>3</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6</w:t>
      </w:r>
      <w:r>
        <w:rPr>
          <w:rFonts w:ascii="Book Antiqua" w:hAnsi="Book Antiqua" w:cs="Book Antiqua"/>
        </w:rPr>
        <w:tab/>
        <w:t xml:space="preserve"> MONEY LEFT IN YOUR ACCOUNT</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3</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7</w:t>
      </w:r>
      <w:r>
        <w:rPr>
          <w:rFonts w:ascii="Book Antiqua" w:hAnsi="Book Antiqua" w:cs="Book Antiqua"/>
        </w:rPr>
        <w:tab/>
        <w:t>TYPES OF BENEFITS ALLOWED</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3</w:t>
      </w: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r>
      <w:r>
        <w:rPr>
          <w:rFonts w:ascii="Book Antiqua" w:hAnsi="Book Antiqua" w:cs="Book Antiqua"/>
        </w:rPr>
        <w:tab/>
        <w:t>1</w:t>
      </w:r>
      <w:r>
        <w:rPr>
          <w:rFonts w:ascii="Book Antiqua" w:hAnsi="Book Antiqua" w:cs="Book Antiqua"/>
        </w:rPr>
        <w:tab/>
        <w:t>Medical, Dental, and Health Expenses</w:t>
      </w:r>
      <w:r>
        <w:rPr>
          <w:rFonts w:ascii="Book Antiqua" w:hAnsi="Book Antiqua" w:cs="Book Antiqua"/>
        </w:rPr>
        <w:tab/>
      </w:r>
      <w:r>
        <w:rPr>
          <w:rFonts w:ascii="Book Antiqua" w:hAnsi="Book Antiqua" w:cs="Book Antiqua"/>
        </w:rPr>
        <w:tab/>
      </w:r>
      <w:r>
        <w:rPr>
          <w:rFonts w:ascii="Book Antiqua" w:hAnsi="Book Antiqua" w:cs="Book Antiqua"/>
        </w:rPr>
        <w:tab/>
        <w:t>3</w:t>
      </w: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r>
      <w:r>
        <w:rPr>
          <w:rFonts w:ascii="Book Antiqua" w:hAnsi="Book Antiqua" w:cs="Book Antiqua"/>
        </w:rPr>
        <w:tab/>
        <w:t>2</w:t>
      </w:r>
      <w:r>
        <w:rPr>
          <w:rFonts w:ascii="Book Antiqua" w:hAnsi="Book Antiqua" w:cs="Book Antiqua"/>
        </w:rPr>
        <w:tab/>
        <w:t>Long Term Care Insurance</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4</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8</w:t>
      </w:r>
      <w:r>
        <w:rPr>
          <w:rFonts w:ascii="Book Antiqua" w:hAnsi="Book Antiqua" w:cs="Book Antiqua"/>
        </w:rPr>
        <w:tab/>
        <w:t>BENEFICIARY DESIGNATION</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4</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9</w:t>
      </w:r>
      <w:r>
        <w:rPr>
          <w:rFonts w:ascii="Book Antiqua" w:hAnsi="Book Antiqua" w:cs="Book Antiqua"/>
        </w:rPr>
        <w:tab/>
        <w:t>ELECTION OF BENEFITS</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4</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10</w:t>
      </w:r>
      <w:r>
        <w:rPr>
          <w:rFonts w:ascii="Book Antiqua" w:hAnsi="Book Antiqua" w:cs="Book Antiqua"/>
        </w:rPr>
        <w:tab/>
        <w:t>PLAN ADMINISTRATION</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4</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11</w:t>
      </w:r>
      <w:r>
        <w:rPr>
          <w:rFonts w:ascii="Book Antiqua" w:hAnsi="Book Antiqua" w:cs="Book Antiqua"/>
        </w:rPr>
        <w:tab/>
        <w:t>COMPANY'S RIGHT TO AMEND OR TERMINATE</w:t>
      </w:r>
      <w:r>
        <w:rPr>
          <w:rFonts w:ascii="Book Antiqua" w:hAnsi="Book Antiqua" w:cs="Book Antiqua"/>
        </w:rPr>
        <w:tab/>
      </w:r>
      <w:r>
        <w:rPr>
          <w:rFonts w:ascii="Book Antiqua" w:hAnsi="Book Antiqua" w:cs="Book Antiqua"/>
        </w:rPr>
        <w:tab/>
        <w:t>5</w:t>
      </w:r>
    </w:p>
    <w:p w:rsidR="00B030BF" w:rsidRDefault="00B030BF">
      <w:pPr>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 Antiqua" w:hAnsi="Book Antiqua" w:cs="Book Antiqua"/>
        </w:rPr>
      </w:pPr>
      <w:r>
        <w:rPr>
          <w:rFonts w:ascii="Book Antiqua" w:hAnsi="Book Antiqua" w:cs="Book Antiqua"/>
        </w:rPr>
        <w:tab/>
        <w:t>12</w:t>
      </w:r>
      <w:r>
        <w:rPr>
          <w:rFonts w:ascii="Book Antiqua" w:hAnsi="Book Antiqua" w:cs="Book Antiqua"/>
        </w:rPr>
        <w:tab/>
        <w:t>COMPANY'S RIGHT OF SUBSTITUTION</w:t>
      </w:r>
      <w:r>
        <w:rPr>
          <w:rFonts w:ascii="Book Antiqua" w:hAnsi="Book Antiqua" w:cs="Book Antiqua"/>
        </w:rPr>
        <w:tab/>
      </w:r>
      <w:r>
        <w:rPr>
          <w:rFonts w:ascii="Book Antiqua" w:hAnsi="Book Antiqua" w:cs="Book Antiqua"/>
        </w:rPr>
        <w:tab/>
      </w:r>
      <w:r>
        <w:rPr>
          <w:rFonts w:ascii="Book Antiqua" w:hAnsi="Book Antiqua" w:cs="Book Antiqua"/>
        </w:rPr>
        <w:tab/>
        <w:t>5</w:t>
      </w:r>
    </w:p>
    <w:p w:rsidR="00B030BF" w:rsidRDefault="00B030BF">
      <w:pPr>
        <w:jc w:val="both"/>
        <w:rPr>
          <w:rFonts w:ascii="Book Antiqua" w:hAnsi="Book Antiqua" w:cs="Book Antiqua"/>
        </w:rPr>
      </w:pPr>
    </w:p>
    <w:p w:rsidR="00B030BF" w:rsidRDefault="005A57AA">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both"/>
        <w:rPr>
          <w:rFonts w:ascii="Book Antiqua" w:hAnsi="Book Antiqua" w:cs="Book Antiqua"/>
        </w:rPr>
      </w:pPr>
      <w:r>
        <w:rPr>
          <w:rFonts w:ascii="Book Antiqua" w:hAnsi="Book Antiqua" w:cs="Book Antiqua"/>
        </w:rPr>
        <w:tab/>
        <w:t>13</w:t>
      </w:r>
      <w:r>
        <w:rPr>
          <w:rFonts w:ascii="Book Antiqua" w:hAnsi="Book Antiqua" w:cs="Book Antiqua"/>
        </w:rPr>
        <w:tab/>
        <w:t>YOUR PLAN</w:t>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5</w:t>
      </w:r>
    </w:p>
    <w:p w:rsidR="00B030BF" w:rsidRDefault="00B030BF">
      <w:pPr>
        <w:jc w:val="both"/>
        <w:rPr>
          <w:rFonts w:ascii="Book Antiqua" w:hAnsi="Book Antiqua" w:cs="Book Antiqua"/>
        </w:rPr>
      </w:pPr>
    </w:p>
    <w:p w:rsidR="00B030BF" w:rsidRDefault="00B030BF">
      <w:pPr>
        <w:jc w:val="both"/>
        <w:rPr>
          <w:rFonts w:ascii="Book Antiqua" w:hAnsi="Book Antiqua" w:cs="Book Antiqua"/>
        </w:rPr>
      </w:pPr>
    </w:p>
    <w:p w:rsidR="00B030BF" w:rsidRDefault="00B030BF">
      <w:pPr>
        <w:jc w:val="both"/>
        <w:rPr>
          <w:rFonts w:ascii="Book Antiqua" w:hAnsi="Book Antiqua" w:cs="Book Antiqua"/>
        </w:rPr>
      </w:pPr>
    </w:p>
    <w:p w:rsidR="00B030BF" w:rsidRDefault="00B030BF">
      <w:pPr>
        <w:jc w:val="both"/>
        <w:rPr>
          <w:rFonts w:ascii="Book Antiqua" w:hAnsi="Book Antiqua" w:cs="Book Antiqua"/>
        </w:rPr>
      </w:pPr>
    </w:p>
    <w:p w:rsidR="00B030BF" w:rsidRDefault="00B030BF">
      <w:pPr>
        <w:jc w:val="both"/>
        <w:rPr>
          <w:rFonts w:ascii="Book Antiqua" w:hAnsi="Book Antiqua" w:cs="Book Antiqua"/>
        </w:rPr>
      </w:pPr>
    </w:p>
    <w:p w:rsidR="00B030BF" w:rsidRDefault="00B030BF">
      <w:pPr>
        <w:jc w:val="both"/>
        <w:rPr>
          <w:rFonts w:ascii="Book Antiqua" w:hAnsi="Book Antiqua" w:cs="Book Antiqua"/>
        </w:rPr>
      </w:pPr>
    </w:p>
    <w:p w:rsidR="00B030BF" w:rsidRDefault="00B030BF">
      <w:pPr>
        <w:jc w:val="both"/>
        <w:rPr>
          <w:rFonts w:ascii="Book Antiqua" w:hAnsi="Book Antiqua" w:cs="Book Antiqua"/>
        </w:rPr>
      </w:pPr>
    </w:p>
    <w:p w:rsidR="00B030BF" w:rsidRDefault="00B030BF">
      <w:pPr>
        <w:jc w:val="both"/>
        <w:rPr>
          <w:rFonts w:ascii="Book Antiqua" w:hAnsi="Book Antiqua" w:cs="Book Antiqua"/>
        </w:rPr>
      </w:pPr>
    </w:p>
    <w:p w:rsidR="00B030BF" w:rsidRDefault="00B030BF">
      <w:pPr>
        <w:jc w:val="both"/>
        <w:rPr>
          <w:rFonts w:ascii="Book Antiqua" w:hAnsi="Book Antiqua" w:cs="Book Antiqua"/>
        </w:rPr>
      </w:pPr>
    </w:p>
    <w:p w:rsidR="00B030BF" w:rsidRDefault="005A57AA">
      <w:pPr>
        <w:jc w:val="both"/>
        <w:rPr>
          <w:rFonts w:ascii="Book Antiqua" w:hAnsi="Book Antiqua" w:cs="Book Antiqua"/>
        </w:rPr>
      </w:pPr>
      <w:r>
        <w:rPr>
          <w:rFonts w:ascii="Book Antiqua" w:hAnsi="Book Antiqua" w:cs="Book Antiqua"/>
        </w:rPr>
        <w:tab/>
      </w:r>
    </w:p>
    <w:p w:rsidR="00B030BF" w:rsidRDefault="00B030BF">
      <w:pPr>
        <w:jc w:val="both"/>
        <w:sectPr w:rsidR="00B030BF">
          <w:type w:val="continuous"/>
          <w:pgSz w:w="12240" w:h="15840"/>
          <w:pgMar w:top="1440" w:right="1800" w:bottom="1440" w:left="1440" w:header="1440" w:footer="1440" w:gutter="0"/>
          <w:cols w:space="720"/>
        </w:sectPr>
      </w:pPr>
    </w:p>
    <w:p w:rsidR="00B030BF" w:rsidRDefault="005A57AA">
      <w:pPr>
        <w:jc w:val="center"/>
        <w:rPr>
          <w:rFonts w:ascii="Book Antiqua" w:hAnsi="Book Antiqua" w:cs="Book Antiqua"/>
          <w:b/>
          <w:bCs/>
          <w:sz w:val="24"/>
          <w:szCs w:val="24"/>
        </w:rPr>
      </w:pPr>
      <w:r>
        <w:rPr>
          <w:rFonts w:ascii="Book Antiqua" w:hAnsi="Book Antiqua" w:cs="Book Antiqua"/>
          <w:b/>
          <w:bCs/>
          <w:sz w:val="24"/>
          <w:szCs w:val="24"/>
        </w:rPr>
        <w:lastRenderedPageBreak/>
        <w:t>[_________________________________________________]</w:t>
      </w:r>
    </w:p>
    <w:p w:rsidR="00B030BF" w:rsidRDefault="005A57AA">
      <w:pPr>
        <w:jc w:val="center"/>
        <w:rPr>
          <w:rFonts w:ascii="Book Antiqua" w:hAnsi="Book Antiqua" w:cs="Book Antiqua"/>
          <w:b/>
          <w:bCs/>
          <w:sz w:val="24"/>
          <w:szCs w:val="24"/>
        </w:rPr>
      </w:pPr>
      <w:r>
        <w:rPr>
          <w:rFonts w:ascii="Book Antiqua" w:hAnsi="Book Antiqua" w:cs="Book Antiqua"/>
          <w:b/>
          <w:bCs/>
          <w:sz w:val="24"/>
          <w:szCs w:val="24"/>
        </w:rPr>
        <w:t xml:space="preserve">Health Reimbursement Arrangement (HRA) </w:t>
      </w:r>
    </w:p>
    <w:p w:rsidR="00B030BF" w:rsidRDefault="005A57AA">
      <w:pPr>
        <w:jc w:val="center"/>
        <w:rPr>
          <w:rFonts w:ascii="Book Antiqua" w:hAnsi="Book Antiqua" w:cs="Book Antiqua"/>
        </w:rPr>
      </w:pPr>
      <w:r>
        <w:rPr>
          <w:rFonts w:ascii="Book Antiqua" w:hAnsi="Book Antiqua" w:cs="Book Antiqua"/>
          <w:b/>
          <w:bCs/>
          <w:sz w:val="24"/>
          <w:szCs w:val="24"/>
        </w:rPr>
        <w:t>Employee Benefits Plan Summary</w:t>
      </w:r>
    </w:p>
    <w:p w:rsidR="00B030BF" w:rsidRDefault="00B030BF">
      <w:pPr>
        <w:jc w:val="both"/>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INTRODUCTION</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This is a summary of the new and exciting benefit plan _______________________________ (hereinafter referred to as "the Company") has established for your benefit as one of their employees.  This Plan is called a Health Reimbursement Arrangement (HRA) which covers you and your dependents and provides the most flexible form of tax favored benefit planning permitted under current law.  It allows you to purchase the kind of benefits that are most meaningful for your individual lifestyle.  ___________________________ cares about you as an employee, and they have taken the time and gone to the expense to take advantage of the new law which allows them to establish this Plan.  This enables you to take advantage of the new tax laws and choose your benefits at the same time.  An illustration of how this Plan may operate in your specific circumstance is shown in the example you have been given.  That example is only an estimate, but has been prepared using the information you supplied earlier, so it does reflect your individual circumstances.</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This summary describes the Plan in plain language and summarizes the official legal documents that govern the operation of the Plan.  If you have any questions about the information in this Plan Summary, or if you would like to review the official legal documents, please contact the Company Human Resources Department.  This summary is not a legal document, and any issues concerning the Plan operation will be resolved solely in accordance with the official legal Plan documents.</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The Plan's effective date is ______________________, ______.</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ELIGIBILITY</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All full-time, part-time working at least ____ hours a week, and former employees known as Retirees who are participating in the Company Benefits on _____________________, ______, are eligible to become Participants in the Plan.  As an eligible employee of the Company you automatically become a Participant in the Company Plan.</w:t>
      </w:r>
    </w:p>
    <w:p w:rsidR="00B030BF" w:rsidRDefault="005A57AA">
      <w:pPr>
        <w:rPr>
          <w:rFonts w:ascii="Book Antiqua" w:hAnsi="Book Antiqua" w:cs="Book Antiqua"/>
        </w:rPr>
      </w:pPr>
      <w:r>
        <w:rPr>
          <w:rFonts w:ascii="Book Antiqua" w:hAnsi="Book Antiqua" w:cs="Book Antiqua"/>
        </w:rPr>
        <w:t xml:space="preserve"> </w:t>
      </w:r>
    </w:p>
    <w:p w:rsidR="00B030BF" w:rsidRDefault="005A57AA">
      <w:pPr>
        <w:rPr>
          <w:rFonts w:ascii="Book Antiqua" w:hAnsi="Book Antiqua" w:cs="Book Antiqua"/>
        </w:rPr>
      </w:pPr>
      <w:r>
        <w:rPr>
          <w:rFonts w:ascii="Book Antiqua" w:hAnsi="Book Antiqua" w:cs="Book Antiqua"/>
        </w:rPr>
        <w:tab/>
        <w:t>Employees who do not qualify on ____________________, _____, must be employed by the Company for _________________ (days/months/years) before they become Participants in the Plan and must work at least ____ hours a week.  Once you have qualified to be a Participant, you will remain a Participant as long as you are employed with the Company and meet all the Plan requirements.  If you become disabled, you will continue to be a Plan Participant until the end of the Plan Year in which you became disabled.  You will be considered disabled if you are no longer able to work because of a physical or mental disability that is expected to be permanent and that qualifies you for long-term disability benefits or retirement benefits.</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PLAN FUNDING</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 xml:space="preserve">At the beginning of each Plan Year, which begins on _____________________ each calendar year, or for the first Plan Year, the Plan will run from _________ to _________, the Company will, in their sole discretion, agree to provide each Participant with a certain amount of money to use to pay for the benefits which are allowed by the Plan.  Prior to the beginning of each Plan Year, you must choose the benefits you want during that upcoming Plan Year.  This will depend to some degree on </w:t>
      </w:r>
      <w:r>
        <w:rPr>
          <w:rFonts w:ascii="Book Antiqua" w:hAnsi="Book Antiqua" w:cs="Book Antiqua"/>
        </w:rPr>
        <w:lastRenderedPageBreak/>
        <w:t>the amount of the deductible of the medical insurance that you have selected; whether single, two party, or family coverage. These amounts from the Company will not be taxable to you or be included in your salary. The term "salary" as it is used here does not include bonus pay, fringe benefit expenses, or other special compensation, but it does include amounts you may be contributing to qualified retirement plans such as a 401(k) plan.  The Company reserves the right to reduce the amount contributed under the Plan in order to assure compliance with the restrictions imposed by law.</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As a result of this procedure, you do not have to pay income taxes on the money that went to buy the benefits.  All of your taxes will be calculated ignoring the amount contributed to the Plan by the Company for the HRA. This means you really have more money to spend because not as much has been taken away in taxes.  You save money by purchasing those benefits you need through the Plan.</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Each month the amount the Company provided for the purchase of qualified benefit exp</w:t>
      </w:r>
      <w:r w:rsidR="00DB0304">
        <w:rPr>
          <w:rFonts w:ascii="Book Antiqua" w:hAnsi="Book Antiqua" w:cs="Book Antiqua"/>
        </w:rPr>
        <w:t xml:space="preserve">enses will be set aside in the </w:t>
      </w:r>
      <w:r>
        <w:rPr>
          <w:rFonts w:ascii="Book Antiqua" w:hAnsi="Book Antiqua" w:cs="Book Antiqua"/>
        </w:rPr>
        <w:t>"Health Reimbursement Account."</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REIMBURSEMENT OF EXPENSES</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Benefits that you have chosen are paid for you out of or to your "Health Reimbursement Account" as you incur the expenses which qualify for reimbursement under the Plan.  This is similar to the payroll deduction type of insurance plans you may be familiar with; however, this new procedure makes these expenses pre-tax to you.  When you pay for other expenses that qualify under the Plan as a benefit, you must save the receipt for the drugs, or the doctors bill/claims forms, or whatever the qualifying expense was.  You may then file for a reimbursement from your Health Reimbursement Account following the rules outlined by the Company and using the forms provided by the Company.  All claims for reimbursement must be accompanied by proof showing that you have already paid or incurred the expense.  You MUST submit proof that you have incurred the expense you are being reimbursed for, and the Plan Administrator will have to keep a photocopy of the "proof" to satisfy the IRS.  You may not be reimbursed for expenses that are paid by an insurance carrier, a government agency, or any other source, and if a double payment is made, you will need to "pay back" the Company.  No claim can be processed without a completed claim form and acceptable evidence of your expenses.</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When you submit a claim for reimbursement, if you do not have enough money in your Health Reimbursement Account, then the Administrator cannot pay you a full reimbursement until enough money has been added to your Account.  (OPTIONAL- However, if the Company chooses for your particular Health Reimbursement Account, you may be reimbursed up to the amount of your annual election, even if your Account has insufficient funds at the time a request for reimbursement is made.)  If your claim for reimbursement is made at the end of the Plan Year, the Administrator can only reimburse you with whatever is in your Account designated for reimbursement of that specific type of benefit.  In other words, expenses incurred in the Plan Year can only be paid for with money saved up in that same Plan Year. (OPTIONAL- If the Company chooses to reimburse for expenses incurred in prior years when there was a HRA but not sufficient funds to reimburse your claim; it could be possible for the Company to allow the Administrator to reimburse you for those prior year's expenses with money available from the current plan year.)</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Under this Plan, you cannot be reimbursed for expenses if those expenses are reimbursable under any other plan, including a plan of another employer that covers you, your spouse, or another member of your family. There is a place on the claim form for you to certify that the expenses submitted are eligible for reimbursement.  Falsification of any document in which a claim is being made upon this Plan will be considered sufficient reason for permanent forfeiture of eligibility for participation in the Plan.</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Claims for reimbursement of expenses related to a Plan Year must be submitted within ____________________ (recommended sixty [60]) days after the end of the Plan Year, or within __________________ (recommended sixty [60]) days after you terminate employment with the Company.</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APPEALS PROCEDURES FOR DISALLOWED CLAIMS</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If one of your claims is not allowed by the Administrator, the Administrator will notify you in writing and supply you with the following information:</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 xml:space="preserve">1.  </w:t>
      </w:r>
      <w:r>
        <w:rPr>
          <w:rFonts w:ascii="Book Antiqua" w:hAnsi="Book Antiqua" w:cs="Book Antiqua"/>
        </w:rPr>
        <w:tab/>
        <w:t>the specific reason or reasons why your claim was denied;</w:t>
      </w:r>
    </w:p>
    <w:p w:rsidR="00B030BF" w:rsidRDefault="005A57AA">
      <w:pPr>
        <w:rPr>
          <w:rFonts w:ascii="Book Antiqua" w:hAnsi="Book Antiqua" w:cs="Book Antiqua"/>
        </w:rPr>
      </w:pPr>
      <w:r>
        <w:rPr>
          <w:rFonts w:ascii="Book Antiqua" w:hAnsi="Book Antiqua" w:cs="Book Antiqua"/>
        </w:rPr>
        <w:tab/>
        <w:t xml:space="preserve">2.  </w:t>
      </w:r>
      <w:r>
        <w:rPr>
          <w:rFonts w:ascii="Book Antiqua" w:hAnsi="Book Antiqua" w:cs="Book Antiqua"/>
        </w:rPr>
        <w:tab/>
        <w:t>reference to the specific Plan section upon which the denial is based;</w:t>
      </w:r>
    </w:p>
    <w:p w:rsidR="00B030BF" w:rsidRDefault="005A57AA">
      <w:pPr>
        <w:tabs>
          <w:tab w:val="left" w:pos="720"/>
          <w:tab w:val="left" w:pos="1440"/>
        </w:tabs>
        <w:ind w:left="1440" w:hanging="1440"/>
        <w:rPr>
          <w:rFonts w:ascii="Book Antiqua" w:hAnsi="Book Antiqua" w:cs="Book Antiqua"/>
        </w:rPr>
      </w:pPr>
      <w:r>
        <w:rPr>
          <w:rFonts w:ascii="Book Antiqua" w:hAnsi="Book Antiqua" w:cs="Book Antiqua"/>
        </w:rPr>
        <w:tab/>
        <w:t xml:space="preserve">3.  </w:t>
      </w:r>
      <w:r>
        <w:rPr>
          <w:rFonts w:ascii="Book Antiqua" w:hAnsi="Book Antiqua" w:cs="Book Antiqua"/>
        </w:rPr>
        <w:tab/>
        <w:t>any additional information you need to supply or any additional steps you need to take to perfect your claim;</w:t>
      </w:r>
    </w:p>
    <w:p w:rsidR="00B030BF" w:rsidRDefault="005A57AA">
      <w:pPr>
        <w:tabs>
          <w:tab w:val="left" w:pos="720"/>
          <w:tab w:val="left" w:pos="1440"/>
        </w:tabs>
        <w:ind w:left="1440" w:hanging="1440"/>
        <w:rPr>
          <w:rFonts w:ascii="Book Antiqua" w:hAnsi="Book Antiqua" w:cs="Book Antiqua"/>
        </w:rPr>
      </w:pPr>
      <w:r>
        <w:rPr>
          <w:rFonts w:ascii="Book Antiqua" w:hAnsi="Book Antiqua" w:cs="Book Antiqua"/>
        </w:rPr>
        <w:tab/>
        <w:t xml:space="preserve">4.  </w:t>
      </w:r>
      <w:r>
        <w:rPr>
          <w:rFonts w:ascii="Book Antiqua" w:hAnsi="Book Antiqua" w:cs="Book Antiqua"/>
        </w:rPr>
        <w:tab/>
        <w:t>an explanation that you are entitled to a full, fair review of the matter,  if you make a written request for a review within 120 days after notice is given that your claim was denied;</w:t>
      </w:r>
    </w:p>
    <w:p w:rsidR="00B030BF" w:rsidRDefault="005A57AA">
      <w:pPr>
        <w:tabs>
          <w:tab w:val="left" w:pos="720"/>
          <w:tab w:val="left" w:pos="1440"/>
        </w:tabs>
        <w:ind w:left="1440" w:hanging="1440"/>
        <w:rPr>
          <w:rFonts w:ascii="Book Antiqua" w:hAnsi="Book Antiqua" w:cs="Book Antiqua"/>
        </w:rPr>
      </w:pPr>
      <w:r>
        <w:rPr>
          <w:rFonts w:ascii="Book Antiqua" w:hAnsi="Book Antiqua" w:cs="Book Antiqua"/>
        </w:rPr>
        <w:tab/>
        <w:t xml:space="preserve">5.  </w:t>
      </w:r>
      <w:r>
        <w:rPr>
          <w:rFonts w:ascii="Book Antiqua" w:hAnsi="Book Antiqua" w:cs="Book Antiqua"/>
        </w:rPr>
        <w:tab/>
        <w:t>an explanation that if you file a request for review, you have the right to review all pertinent documents and you can submit written comments during the 120-day period.</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After you have submitted the request, the Committee administering the Plan will need to take some action on your request within sixty (60) days, and within at least 120 days you must receive a written decision which you can understand.</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MONEY LEFT IN YOUR ACCOUNT</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After all claims for a Plan Year have been settled, extra money that is left in your Health Reimbursement Account at the end of the Plan Year will be  rolled over and available for future Plan Year and the Company may determine in advance the amount that will be eligible to be rolled over.  This is the IRS law and does not reflect a Company desire to punish you.  This is sometimes called the "Roll Over" feature.  Money would not be forfeited back to the Plan if employment is terminated on account of death or disability.</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Once you learn how to use the Plan, it may become the biggest tax benefit the government has ever given you.  Use it wisely, and the results will be remarkable.</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TYPES OF BENEFITS ALLOWED</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The following types of benefits are qualified under this Plan, and expenses for these benefits are reimbursable to you; provided, you have elected to have the Company set aside sufficient funds for the corresponding specific benefit category.  Money elected to be used in one category cannot be used for expenses you may incur in any other benefit category.</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1.</w:t>
      </w:r>
      <w:r>
        <w:rPr>
          <w:rFonts w:ascii="Book Antiqua" w:hAnsi="Book Antiqua" w:cs="Book Antiqua"/>
        </w:rPr>
        <w:tab/>
        <w:t xml:space="preserve">Medical, Dental, and Health Expenses.  All of your medical, dental, and health related expenses are qualified benefits under this Plan. These expenses include insurance premiums for all health-related insurance coverage, including accidental death and dismemberment insurance, prescriptions, cancer, dread disease, etc.  All insurance deductibles and all other medical or health-related expenses are qualifying expenses.  All prescription drugs, all health care products (including even Over-the-counter non-prescription drugs and medications), and almost all other </w:t>
      </w:r>
      <w:r>
        <w:rPr>
          <w:rFonts w:ascii="Book Antiqua" w:hAnsi="Book Antiqua" w:cs="Book Antiqua"/>
        </w:rPr>
        <w:lastRenderedPageBreak/>
        <w:t>expenses incurred under a doctor's directions are included (excluding toiletries, cosmetics, perfumes, etc.) A more complete list of qualifying expenses in this benefit category is found in Appendix 1 at the back of this summary.  Any type of medical or health expense which is allowed as a deduction in the IRS Code qualifies for reimbursement.  When you make a claim for reimbursement from your Health Reimbursement Account, you will need to sign a statement which certifies that to the best of your knowledge, the expense you are submitting for reimbursement is a qualifying expense.  The annual maximum is $__________.</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2.</w:t>
      </w:r>
      <w:r>
        <w:rPr>
          <w:rFonts w:ascii="Book Antiqua" w:hAnsi="Book Antiqua" w:cs="Book Antiqua"/>
        </w:rPr>
        <w:tab/>
        <w:t>Long Term Care Insurance.  LTC insurance is a qualified expense under this Plan.  The annual maximum for premiums shall not exceed $___________ for any one participant.</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BENEFICIARY DESIGNATION</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On your benefit election form, you may be asked to designate a beneficiary to receive any payments from your benefits that might become payable if you should die.  The insurance company application will also require you to name beneficiaries.  For the specific insurance involved, the beneficiary designation on the insurance form will take precedence over the beneficiary designation you have made on your plan benefit election form.</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ELECTION OF BENEFITS</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 xml:space="preserve">Before the beginning of each Plan Year (_____________________ each calendar year or for the first Plan Year, from ________ to _________) or prior to your qualifying to participate in the Plan, you will be given a form and asked to elect your desired benefit program for that upcoming Plan Year. You are entitled to participate in any one benefit or combination of benefits offered under the Plan; provided that the combined costs of the elected benefits do not exceed the amount of benefit dollars that will be available in your Health Reimbursement Account.  In order to participate in the Company benefit plan,  you must complete the benefit election form and return it to the Company prior to the beginning of the Plan Year or your participation if you qualify after the start of the Plan Year.  You must also provide any other information concerning your benefit election, as required by the Company. Once you have made your election of benefits for a Plan Year, except in a few circumstances, the election cannot be changed once the year has begun and before the next Plan Year.  The election can only be changed if both the revocation and new election are made on account of and are consistent with a change in family status.  This includes such things as marriage, divorce, death of spouse or a child, birth or adoption of a child, and termination of your spouse's employment.  These are some examples and the Benefits Committee has the sole right to determine if the revocation and new election qualify.  </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PLAN ADMINISTRATION</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This Plan will be administered by a Committee which is appointed by the Company.  A majority of the Committee will be able to make all decisions related to the Plan and its administration, including review of claims. The Committee will maintain an account for each Participant, and they must maintain all records associated with the Plan.  The Committee acts as a fiduciary, which means they must do those things which are in the best interest of the Participants.  Their decisions must be exercised in a uniform manner so as to not discriminate either for or against any Participant.  A professional administrator may be contracted by the Committee to actually make the transactions of the Plan.  Those members who serve on the Committee will not be personally liable for their acts unless they act with negligence or malfeasance, and they are not responsible for the adequacy of funds used to make payments from the Plan.</w:t>
      </w:r>
    </w:p>
    <w:p w:rsidR="00B030BF" w:rsidRDefault="00B030BF">
      <w:pPr>
        <w:rPr>
          <w:rFonts w:ascii="Book Antiqua" w:hAnsi="Book Antiqua" w:cs="Book Antiqua"/>
        </w:rPr>
      </w:pPr>
    </w:p>
    <w:p w:rsidR="00B030BF" w:rsidRDefault="005A57AA">
      <w:pPr>
        <w:jc w:val="center"/>
        <w:rPr>
          <w:rFonts w:ascii="Book Antiqua" w:hAnsi="Book Antiqua" w:cs="Book Antiqua"/>
        </w:rPr>
      </w:pPr>
      <w:r>
        <w:br w:type="page"/>
      </w:r>
      <w:r>
        <w:rPr>
          <w:rFonts w:ascii="Book Antiqua" w:hAnsi="Book Antiqua" w:cs="Book Antiqua"/>
          <w:b/>
          <w:bCs/>
        </w:rPr>
        <w:lastRenderedPageBreak/>
        <w:t>COMPANY'S RIGHT TO AMEND OR TERMINATE</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The Company intends to use this Plan permanently, but because future conditions affecting the Company cannot be anticipated or foreseen, the Company reserves the right to amend, modify or terminate the Plan at any time. Modifications will be required from time to time to qualify the Plan under the IRS regulations.  The Plan is based on the Company's understanding of the current provisions of the Internal Revenue Code.  The Company reserves the right to amend or discontinue the Plan if regulations or changes in the Revenue Code make it advisable to do so.  In the event that the Plan is ever terminated or you terminate your employment, you will receive a distribution of your interest in the Plan.</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COMPANY'S RIGHT OF SUBSTITUTION</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If the Company chooses to, they may be substituted into your place in any legal actions arising from use of the Plan, and the Company would then have the right to any recovery or reimbursement made.  You do not have the right to assign, pledge, encumber, sell, or even anticipate any of your rights under this Plan, and any attempt to do so will be void.  The establishment of this Plan does not give you any rights against the Compan</w:t>
      </w:r>
      <w:r w:rsidR="00DB0304">
        <w:rPr>
          <w:rFonts w:ascii="Book Antiqua" w:hAnsi="Book Antiqua" w:cs="Book Antiqua"/>
        </w:rPr>
        <w:t xml:space="preserve">y or any individuals associated </w:t>
      </w:r>
      <w:r>
        <w:rPr>
          <w:rFonts w:ascii="Book Antiqua" w:hAnsi="Book Antiqua" w:cs="Book Antiqua"/>
        </w:rPr>
        <w:t>with the Company</w:t>
      </w:r>
      <w:bookmarkStart w:id="0" w:name="_GoBack"/>
      <w:bookmarkEnd w:id="0"/>
      <w:r>
        <w:rPr>
          <w:rFonts w:ascii="Book Antiqua" w:hAnsi="Book Antiqua" w:cs="Book Antiqua"/>
        </w:rPr>
        <w:t xml:space="preserve"> and does not in any way act as an employment agreement.</w:t>
      </w:r>
    </w:p>
    <w:p w:rsidR="00B030BF" w:rsidRDefault="00B030BF">
      <w:pPr>
        <w:rPr>
          <w:rFonts w:ascii="Book Antiqua" w:hAnsi="Book Antiqua" w:cs="Book Antiqua"/>
        </w:rPr>
      </w:pPr>
    </w:p>
    <w:p w:rsidR="00B030BF" w:rsidRDefault="005A57AA">
      <w:pPr>
        <w:jc w:val="center"/>
        <w:rPr>
          <w:rFonts w:ascii="Book Antiqua" w:hAnsi="Book Antiqua" w:cs="Book Antiqua"/>
        </w:rPr>
      </w:pPr>
      <w:r>
        <w:rPr>
          <w:rFonts w:ascii="Book Antiqua" w:hAnsi="Book Antiqua" w:cs="Book Antiqua"/>
          <w:b/>
          <w:bCs/>
        </w:rPr>
        <w:t>YOUR PLAN</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t>This Benefit Plan allows you to use pre-tax dollars to pay for many of the benefits you are currently buying with after-tax money, but it requires your planning and active participation.  ______________________________ has given you the opportunity to stretch your dollars to the maximum limit permitted by federal tax law.  Now you need to make the Plan work.</w:t>
      </w:r>
    </w:p>
    <w:p w:rsidR="00B030BF" w:rsidRDefault="005A57AA">
      <w:pPr>
        <w:rPr>
          <w:rFonts w:ascii="Book Antiqua" w:hAnsi="Book Antiqua" w:cs="Book Antiqua"/>
        </w:rPr>
      </w:pPr>
      <w:r>
        <w:rPr>
          <w:rFonts w:ascii="Book Antiqua" w:hAnsi="Book Antiqua" w:cs="Book Antiqua"/>
        </w:rPr>
        <w:t xml:space="preserve"> </w:t>
      </w:r>
    </w:p>
    <w:p w:rsidR="00B030BF" w:rsidRDefault="00B030BF">
      <w:pPr>
        <w:rPr>
          <w:rFonts w:ascii="Book Antiqua" w:hAnsi="Book Antiqua" w:cs="Book Antiqua"/>
        </w:rPr>
      </w:pPr>
    </w:p>
    <w:p w:rsidR="00B030BF" w:rsidRDefault="005A57AA">
      <w:pPr>
        <w:jc w:val="center"/>
        <w:rPr>
          <w:rFonts w:ascii="Book Antiqua" w:hAnsi="Book Antiqua" w:cs="Book Antiqua"/>
          <w:b/>
          <w:bCs/>
        </w:rPr>
      </w:pPr>
      <w:r>
        <w:br w:type="page"/>
      </w:r>
      <w:r>
        <w:rPr>
          <w:rFonts w:ascii="Book Antiqua" w:hAnsi="Book Antiqua" w:cs="Book Antiqua"/>
          <w:b/>
          <w:bCs/>
        </w:rPr>
        <w:lastRenderedPageBreak/>
        <w:t>APPENDIX 1</w:t>
      </w:r>
    </w:p>
    <w:p w:rsidR="00B030BF" w:rsidRDefault="005A57AA">
      <w:pPr>
        <w:jc w:val="center"/>
        <w:rPr>
          <w:rFonts w:ascii="Book Antiqua" w:hAnsi="Book Antiqua" w:cs="Book Antiqua"/>
          <w:b/>
          <w:bCs/>
        </w:rPr>
      </w:pPr>
      <w:r>
        <w:rPr>
          <w:rFonts w:ascii="Book Antiqua" w:hAnsi="Book Antiqua" w:cs="Book Antiqua"/>
          <w:b/>
          <w:bCs/>
        </w:rPr>
        <w:t>SOME QUALIFYING EXPENSES</w:t>
      </w:r>
    </w:p>
    <w:p w:rsidR="00B030BF" w:rsidRDefault="00B030BF">
      <w:pPr>
        <w:rPr>
          <w:rFonts w:ascii="Book Antiqua" w:hAnsi="Book Antiqua" w:cs="Book Antiqua"/>
        </w:rPr>
      </w:pP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Acupuncture</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Alcohol/drug Abuse Treatment</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Cancer Insurance</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Chiropractor</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Christian Science Practitioner Fees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Contact Lenses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Day Care</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Deductibles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Dental Costs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Dental Insurance</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Disability Insurance</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Doctor Office Visits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Eye Exams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Family Counseling</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Glasses</w:t>
      </w:r>
      <w:r>
        <w:rPr>
          <w:rFonts w:ascii="Book Antiqua" w:hAnsi="Book Antiqua" w:cs="Book Antiqua"/>
        </w:rPr>
        <w:tab/>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Group Term Life</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Group Medical Premiums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Gyn Exams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Hair Transplants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Hearing Exams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Immunizations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Lenses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Medical Equipment</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Nursing Care</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Nutritionist</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Orthodontia</w:t>
      </w:r>
    </w:p>
    <w:p w:rsidR="005A57AA" w:rsidRDefault="005A57AA">
      <w:pPr>
        <w:rPr>
          <w:rFonts w:ascii="Book Antiqua" w:hAnsi="Book Antiqua" w:cs="Book Antiqua"/>
        </w:rPr>
      </w:pPr>
      <w:r>
        <w:rPr>
          <w:rFonts w:ascii="Book Antiqua" w:hAnsi="Book Antiqua" w:cs="Book Antiqua"/>
        </w:rPr>
        <w:tab/>
      </w:r>
      <w:r>
        <w:rPr>
          <w:rFonts w:ascii="Book Antiqua" w:hAnsi="Book Antiqua" w:cs="Book Antiqua"/>
        </w:rPr>
        <w:tab/>
        <w:t>Over-the-counter Drugs (if prescribed by a doctor)</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Pap Smear</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Physicals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Prescribed Weight Loss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Prescription Sunglasses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Prescription Drugs</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Psychiatrist</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Rehabilitative Therapy</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t>Special Education Tuition</w:t>
      </w:r>
    </w:p>
    <w:p w:rsidR="00B030BF" w:rsidRDefault="005A57AA">
      <w:pPr>
        <w:rPr>
          <w:rFonts w:ascii="Book Antiqua" w:hAnsi="Book Antiqua" w:cs="Book Antiqua"/>
        </w:rPr>
      </w:pPr>
      <w:r>
        <w:rPr>
          <w:rFonts w:ascii="Book Antiqua" w:hAnsi="Book Antiqua" w:cs="Book Antiqua"/>
        </w:rPr>
        <w:tab/>
      </w:r>
      <w:r>
        <w:rPr>
          <w:rFonts w:ascii="Book Antiqua" w:hAnsi="Book Antiqua" w:cs="Book Antiqua"/>
        </w:rPr>
        <w:tab/>
      </w:r>
    </w:p>
    <w:p w:rsidR="00B030BF" w:rsidRDefault="00B030BF">
      <w:pPr>
        <w:rPr>
          <w:rFonts w:ascii="Book Antiqua" w:hAnsi="Book Antiqua" w:cs="Book Antiqua"/>
        </w:rPr>
      </w:pPr>
    </w:p>
    <w:sectPr w:rsidR="00B030BF">
      <w:footerReference w:type="default" r:id="rId7"/>
      <w:pgSz w:w="12240" w:h="15840"/>
      <w:pgMar w:top="1440" w:right="1800" w:bottom="1152"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0BF" w:rsidRDefault="005A57AA">
      <w:r>
        <w:separator/>
      </w:r>
    </w:p>
  </w:endnote>
  <w:endnote w:type="continuationSeparator" w:id="0">
    <w:p w:rsidR="00B030BF" w:rsidRDefault="005A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F" w:rsidRDefault="005A57AA" w:rsidP="00DB0304">
    <w:pPr>
      <w:framePr w:wrap="notBeside" w:vAnchor="text" w:hAnchor="text" w:xAlign="center" w:y="102"/>
      <w:rPr>
        <w:rFonts w:ascii="Book Antiqua" w:hAnsi="Book Antiqua" w:cs="Book Antiqua"/>
      </w:rPr>
    </w:pPr>
    <w:r>
      <w:rPr>
        <w:rFonts w:ascii="Book Antiqua" w:hAnsi="Book Antiqua" w:cs="Book Antiqua"/>
      </w:rPr>
      <w:t xml:space="preserve">- Page </w:t>
    </w:r>
    <w:r>
      <w:rPr>
        <w:rFonts w:ascii="Book Antiqua" w:hAnsi="Book Antiqua" w:cs="Book Antiqua"/>
      </w:rPr>
      <w:fldChar w:fldCharType="begin"/>
    </w:r>
    <w:r>
      <w:rPr>
        <w:rFonts w:ascii="Book Antiqua" w:hAnsi="Book Antiqua" w:cs="Book Antiqua"/>
      </w:rPr>
      <w:instrText xml:space="preserve"> PAGE  </w:instrText>
    </w:r>
    <w:r>
      <w:rPr>
        <w:rFonts w:ascii="Book Antiqua" w:hAnsi="Book Antiqua" w:cs="Book Antiqua"/>
      </w:rPr>
      <w:fldChar w:fldCharType="separate"/>
    </w:r>
    <w:r w:rsidR="00DB0304">
      <w:rPr>
        <w:rFonts w:ascii="Book Antiqua" w:hAnsi="Book Antiqua" w:cs="Book Antiqua"/>
        <w:noProof/>
      </w:rPr>
      <w:t>6</w:t>
    </w:r>
    <w:r>
      <w:rPr>
        <w:rFonts w:ascii="Book Antiqua" w:hAnsi="Book Antiqua" w:cs="Book Antiqua"/>
      </w:rPr>
      <w:fldChar w:fldCharType="end"/>
    </w:r>
    <w:r>
      <w:rPr>
        <w:rFonts w:ascii="Book Antiqua" w:hAnsi="Book Antiqua" w:cs="Book Antiqua"/>
      </w:rPr>
      <w:t xml:space="preserve"> -</w:t>
    </w:r>
  </w:p>
  <w:p w:rsidR="00B030BF" w:rsidRDefault="00B030BF">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0BF" w:rsidRDefault="005A57AA">
      <w:r>
        <w:separator/>
      </w:r>
    </w:p>
  </w:footnote>
  <w:footnote w:type="continuationSeparator" w:id="0">
    <w:p w:rsidR="00B030BF" w:rsidRDefault="005A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9F"/>
    <w:rsid w:val="005A57AA"/>
    <w:rsid w:val="00B030BF"/>
    <w:rsid w:val="00DB0304"/>
    <w:rsid w:val="00DB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304"/>
    <w:rPr>
      <w:rFonts w:ascii="Tahoma" w:hAnsi="Tahoma" w:cs="Tahoma"/>
      <w:sz w:val="16"/>
      <w:szCs w:val="16"/>
    </w:rPr>
  </w:style>
  <w:style w:type="character" w:customStyle="1" w:styleId="BalloonTextChar">
    <w:name w:val="Balloon Text Char"/>
    <w:basedOn w:val="DefaultParagraphFont"/>
    <w:link w:val="BalloonText"/>
    <w:uiPriority w:val="99"/>
    <w:semiHidden/>
    <w:rsid w:val="00DB0304"/>
    <w:rPr>
      <w:rFonts w:ascii="Tahoma" w:hAnsi="Tahoma" w:cs="Tahoma"/>
      <w:sz w:val="16"/>
      <w:szCs w:val="16"/>
    </w:rPr>
  </w:style>
  <w:style w:type="paragraph" w:styleId="Header">
    <w:name w:val="header"/>
    <w:basedOn w:val="Normal"/>
    <w:link w:val="HeaderChar"/>
    <w:uiPriority w:val="99"/>
    <w:unhideWhenUsed/>
    <w:rsid w:val="00DB0304"/>
    <w:pPr>
      <w:tabs>
        <w:tab w:val="center" w:pos="4680"/>
        <w:tab w:val="right" w:pos="9360"/>
      </w:tabs>
    </w:pPr>
  </w:style>
  <w:style w:type="character" w:customStyle="1" w:styleId="HeaderChar">
    <w:name w:val="Header Char"/>
    <w:basedOn w:val="DefaultParagraphFont"/>
    <w:link w:val="Header"/>
    <w:uiPriority w:val="99"/>
    <w:rsid w:val="00DB0304"/>
    <w:rPr>
      <w:rFonts w:ascii="Times New Roman" w:hAnsi="Times New Roman" w:cs="Times New Roman"/>
      <w:sz w:val="20"/>
      <w:szCs w:val="20"/>
    </w:rPr>
  </w:style>
  <w:style w:type="paragraph" w:styleId="Footer">
    <w:name w:val="footer"/>
    <w:basedOn w:val="Normal"/>
    <w:link w:val="FooterChar"/>
    <w:uiPriority w:val="99"/>
    <w:unhideWhenUsed/>
    <w:rsid w:val="00DB0304"/>
    <w:pPr>
      <w:tabs>
        <w:tab w:val="center" w:pos="4680"/>
        <w:tab w:val="right" w:pos="9360"/>
      </w:tabs>
    </w:pPr>
  </w:style>
  <w:style w:type="character" w:customStyle="1" w:styleId="FooterChar">
    <w:name w:val="Footer Char"/>
    <w:basedOn w:val="DefaultParagraphFont"/>
    <w:link w:val="Footer"/>
    <w:uiPriority w:val="99"/>
    <w:rsid w:val="00DB0304"/>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304"/>
    <w:rPr>
      <w:rFonts w:ascii="Tahoma" w:hAnsi="Tahoma" w:cs="Tahoma"/>
      <w:sz w:val="16"/>
      <w:szCs w:val="16"/>
    </w:rPr>
  </w:style>
  <w:style w:type="character" w:customStyle="1" w:styleId="BalloonTextChar">
    <w:name w:val="Balloon Text Char"/>
    <w:basedOn w:val="DefaultParagraphFont"/>
    <w:link w:val="BalloonText"/>
    <w:uiPriority w:val="99"/>
    <w:semiHidden/>
    <w:rsid w:val="00DB0304"/>
    <w:rPr>
      <w:rFonts w:ascii="Tahoma" w:hAnsi="Tahoma" w:cs="Tahoma"/>
      <w:sz w:val="16"/>
      <w:szCs w:val="16"/>
    </w:rPr>
  </w:style>
  <w:style w:type="paragraph" w:styleId="Header">
    <w:name w:val="header"/>
    <w:basedOn w:val="Normal"/>
    <w:link w:val="HeaderChar"/>
    <w:uiPriority w:val="99"/>
    <w:unhideWhenUsed/>
    <w:rsid w:val="00DB0304"/>
    <w:pPr>
      <w:tabs>
        <w:tab w:val="center" w:pos="4680"/>
        <w:tab w:val="right" w:pos="9360"/>
      </w:tabs>
    </w:pPr>
  </w:style>
  <w:style w:type="character" w:customStyle="1" w:styleId="HeaderChar">
    <w:name w:val="Header Char"/>
    <w:basedOn w:val="DefaultParagraphFont"/>
    <w:link w:val="Header"/>
    <w:uiPriority w:val="99"/>
    <w:rsid w:val="00DB0304"/>
    <w:rPr>
      <w:rFonts w:ascii="Times New Roman" w:hAnsi="Times New Roman" w:cs="Times New Roman"/>
      <w:sz w:val="20"/>
      <w:szCs w:val="20"/>
    </w:rPr>
  </w:style>
  <w:style w:type="paragraph" w:styleId="Footer">
    <w:name w:val="footer"/>
    <w:basedOn w:val="Normal"/>
    <w:link w:val="FooterChar"/>
    <w:uiPriority w:val="99"/>
    <w:unhideWhenUsed/>
    <w:rsid w:val="00DB0304"/>
    <w:pPr>
      <w:tabs>
        <w:tab w:val="center" w:pos="4680"/>
        <w:tab w:val="right" w:pos="9360"/>
      </w:tabs>
    </w:pPr>
  </w:style>
  <w:style w:type="character" w:customStyle="1" w:styleId="FooterChar">
    <w:name w:val="Footer Char"/>
    <w:basedOn w:val="DefaultParagraphFont"/>
    <w:link w:val="Footer"/>
    <w:uiPriority w:val="99"/>
    <w:rsid w:val="00DB030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2589</Words>
  <Characters>14763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Candy</cp:lastModifiedBy>
  <cp:revision>2</cp:revision>
  <cp:lastPrinted>2016-04-11T21:43:00Z</cp:lastPrinted>
  <dcterms:created xsi:type="dcterms:W3CDTF">2016-04-11T21:44:00Z</dcterms:created>
  <dcterms:modified xsi:type="dcterms:W3CDTF">2016-04-11T21:44:00Z</dcterms:modified>
</cp:coreProperties>
</file>